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BC2D" w14:textId="66CFBDA0" w:rsidR="00AA3DBD" w:rsidRPr="00AA3DBD" w:rsidRDefault="005D2752" w:rsidP="00707300">
      <w:pPr>
        <w:rPr>
          <w:sz w:val="32"/>
          <w:szCs w:val="32"/>
        </w:rPr>
      </w:pPr>
      <w:r w:rsidRPr="00115C7B">
        <w:rPr>
          <w:sz w:val="32"/>
          <w:szCs w:val="32"/>
        </w:rPr>
        <w:t>CARROLL COUNTY SOLID WASTE MANAGEMENT COMMISSION EXECUTIVE BOARD MEETING-UNOFFICIAL MINUTES</w:t>
      </w:r>
    </w:p>
    <w:p w14:paraId="16E6492B" w14:textId="77777777" w:rsidR="005D2752" w:rsidRDefault="005D2752" w:rsidP="00707300"/>
    <w:p w14:paraId="1B91B8A3" w14:textId="2FF655FF" w:rsidR="005D2752" w:rsidRDefault="00D30D63" w:rsidP="00707300">
      <w:r>
        <w:t>August 9</w:t>
      </w:r>
      <w:r w:rsidR="00AE1E7A">
        <w:t>, 2022</w:t>
      </w:r>
    </w:p>
    <w:p w14:paraId="54FEBA4E" w14:textId="5DF070D0" w:rsidR="00F51917" w:rsidRPr="00115C7B" w:rsidRDefault="00F51917" w:rsidP="00707300">
      <w:r>
        <w:t>Unofficial Minutes</w:t>
      </w:r>
    </w:p>
    <w:p w14:paraId="4064F9AA" w14:textId="77777777" w:rsidR="005D2752" w:rsidRPr="00115C7B" w:rsidRDefault="005D2752" w:rsidP="00707300"/>
    <w:p w14:paraId="7CCACE4A" w14:textId="2775FD29" w:rsidR="005D2752" w:rsidRDefault="005D2752" w:rsidP="00707300">
      <w:pPr>
        <w:pStyle w:val="ListParagraph"/>
        <w:numPr>
          <w:ilvl w:val="0"/>
          <w:numId w:val="2"/>
        </w:numPr>
        <w:ind w:left="360"/>
      </w:pPr>
      <w:r w:rsidRPr="00115C7B">
        <w:t>The meeting was called to order at 6:3</w:t>
      </w:r>
      <w:r w:rsidR="00D30D63">
        <w:t>0</w:t>
      </w:r>
      <w:r w:rsidRPr="00115C7B">
        <w:t xml:space="preserve"> a.m. by </w:t>
      </w:r>
      <w:r w:rsidR="00326CFC">
        <w:t xml:space="preserve">Chair </w:t>
      </w:r>
      <w:r w:rsidR="00D30D63">
        <w:t xml:space="preserve">Jeff Anthofer, Mayor of Coon Rapids. Others present were </w:t>
      </w:r>
      <w:r w:rsidR="003E0B48">
        <w:t xml:space="preserve">Dan Snyder, Mayor of </w:t>
      </w:r>
      <w:r w:rsidR="00D30D63">
        <w:t>Breda; Scott</w:t>
      </w:r>
      <w:r w:rsidRPr="00115C7B">
        <w:t xml:space="preserve"> Johnson, Carroll County Board of Supervisor; </w:t>
      </w:r>
      <w:r w:rsidR="00F935C0">
        <w:t xml:space="preserve">Harvey Dales, City of </w:t>
      </w:r>
      <w:r w:rsidR="002D65D1">
        <w:t>Manning; Mark</w:t>
      </w:r>
      <w:r w:rsidR="00326CFC">
        <w:t xml:space="preserve"> Beardmore, Mayor of </w:t>
      </w:r>
      <w:r w:rsidR="002D65D1">
        <w:t>Carroll; Mary</w:t>
      </w:r>
      <w:r w:rsidRPr="00115C7B">
        <w:t xml:space="preserve"> Wittry, Director</w:t>
      </w:r>
      <w:r w:rsidR="00D30D63">
        <w:t xml:space="preserve"> and </w:t>
      </w:r>
      <w:r w:rsidR="002C3DA7">
        <w:t>Cathy Toms, Office Manager</w:t>
      </w:r>
      <w:r w:rsidR="00D30D63">
        <w:t xml:space="preserve">. </w:t>
      </w:r>
    </w:p>
    <w:p w14:paraId="33D272A2" w14:textId="47DF2EDB" w:rsidR="00A11C11" w:rsidRDefault="002D65D1" w:rsidP="00F14E71">
      <w:pPr>
        <w:pStyle w:val="ListParagraph"/>
        <w:numPr>
          <w:ilvl w:val="0"/>
          <w:numId w:val="2"/>
        </w:numPr>
        <w:ind w:left="360"/>
      </w:pPr>
      <w:r>
        <w:t xml:space="preserve">Dales </w:t>
      </w:r>
      <w:r w:rsidRPr="00115C7B">
        <w:t>moved</w:t>
      </w:r>
      <w:r w:rsidR="005D2752" w:rsidRPr="00115C7B">
        <w:t xml:space="preserve"> and </w:t>
      </w:r>
      <w:r w:rsidR="00F14E71">
        <w:t xml:space="preserve">Johnson </w:t>
      </w:r>
      <w:r w:rsidR="005D2752" w:rsidRPr="00115C7B">
        <w:t xml:space="preserve">seconded to approve the agenda </w:t>
      </w:r>
      <w:r w:rsidR="00F14E71">
        <w:t>as presented. Motion carried, all voting aye.</w:t>
      </w:r>
    </w:p>
    <w:p w14:paraId="6B3371D7" w14:textId="4D1C0B02" w:rsidR="005D2752" w:rsidRPr="00115C7B" w:rsidRDefault="008E7FE8" w:rsidP="00707300">
      <w:pPr>
        <w:pStyle w:val="ListParagraph"/>
        <w:numPr>
          <w:ilvl w:val="0"/>
          <w:numId w:val="2"/>
        </w:numPr>
        <w:ind w:left="360"/>
      </w:pPr>
      <w:r>
        <w:t>Johnson</w:t>
      </w:r>
      <w:r w:rsidR="00326CFC">
        <w:t xml:space="preserve"> </w:t>
      </w:r>
      <w:r w:rsidR="005D2752" w:rsidRPr="00115C7B">
        <w:t xml:space="preserve">moved and </w:t>
      </w:r>
      <w:r w:rsidR="00F14E71">
        <w:t>Beardmore</w:t>
      </w:r>
      <w:r w:rsidR="005D2752" w:rsidRPr="00115C7B">
        <w:t xml:space="preserve"> seconded</w:t>
      </w:r>
      <w:r w:rsidR="00C15726" w:rsidRPr="00115C7B">
        <w:t xml:space="preserve"> to approve</w:t>
      </w:r>
      <w:r w:rsidR="005D2752" w:rsidRPr="00115C7B">
        <w:t xml:space="preserve"> the minutes of </w:t>
      </w:r>
      <w:r w:rsidR="006E55B5">
        <w:t xml:space="preserve">the </w:t>
      </w:r>
      <w:r w:rsidR="00F14E71">
        <w:t>July 12</w:t>
      </w:r>
      <w:r w:rsidR="006E55B5">
        <w:t xml:space="preserve">, </w:t>
      </w:r>
      <w:r w:rsidR="00CA267E">
        <w:t>2022,</w:t>
      </w:r>
      <w:r w:rsidR="006E55B5">
        <w:t xml:space="preserve"> </w:t>
      </w:r>
      <w:r w:rsidR="005D2752" w:rsidRPr="00115C7B">
        <w:t>meeting</w:t>
      </w:r>
      <w:r w:rsidR="001F5FEB">
        <w:t xml:space="preserve"> </w:t>
      </w:r>
      <w:r w:rsidR="005D2752" w:rsidRPr="00115C7B">
        <w:t>as presented. Motion carried, all voting aye.</w:t>
      </w:r>
    </w:p>
    <w:p w14:paraId="2FA33DBE" w14:textId="5E27A2D5" w:rsidR="0038637F" w:rsidRDefault="005D2752" w:rsidP="00707300">
      <w:pPr>
        <w:pStyle w:val="ListParagraph"/>
        <w:numPr>
          <w:ilvl w:val="0"/>
          <w:numId w:val="2"/>
        </w:numPr>
        <w:ind w:left="360"/>
      </w:pPr>
      <w:r w:rsidRPr="00115C7B">
        <w:t>Dales reviewed the bills</w:t>
      </w:r>
      <w:r w:rsidR="00C15726" w:rsidRPr="00115C7B">
        <w:t xml:space="preserve"> payable</w:t>
      </w:r>
      <w:r w:rsidR="00C94DE6">
        <w:t xml:space="preserve"> </w:t>
      </w:r>
      <w:r w:rsidR="00C15726" w:rsidRPr="00115C7B">
        <w:t xml:space="preserve">-see attached. </w:t>
      </w:r>
      <w:r w:rsidR="00F14E71">
        <w:t>Snyder</w:t>
      </w:r>
      <w:r w:rsidR="00707300">
        <w:t xml:space="preserve"> moved and </w:t>
      </w:r>
      <w:r w:rsidR="00F14E71">
        <w:t>Dales</w:t>
      </w:r>
      <w:r w:rsidR="008E7FE8">
        <w:t xml:space="preserve"> </w:t>
      </w:r>
      <w:r w:rsidR="0038637F" w:rsidRPr="00115C7B">
        <w:t>seconded</w:t>
      </w:r>
      <w:r w:rsidR="00835E07">
        <w:t xml:space="preserve"> </w:t>
      </w:r>
      <w:r w:rsidR="00ED5DBF">
        <w:t>to</w:t>
      </w:r>
      <w:r w:rsidR="00835E07">
        <w:t xml:space="preserve"> </w:t>
      </w:r>
      <w:r w:rsidR="001F7685">
        <w:t xml:space="preserve">approve the </w:t>
      </w:r>
      <w:r w:rsidR="00835E07">
        <w:t>bills as presented</w:t>
      </w:r>
      <w:r w:rsidR="0038637F" w:rsidRPr="00115C7B">
        <w:t>. Motion carried, all voting aye.</w:t>
      </w:r>
    </w:p>
    <w:p w14:paraId="5B96269B" w14:textId="319EA0B8" w:rsidR="004550BF" w:rsidRDefault="00CB03E0" w:rsidP="004550BF">
      <w:pPr>
        <w:pStyle w:val="ListParagraph"/>
        <w:numPr>
          <w:ilvl w:val="0"/>
          <w:numId w:val="2"/>
        </w:numPr>
        <w:ind w:left="360"/>
      </w:pPr>
      <w:r>
        <w:t xml:space="preserve">Toms presented the financial report, review of set aside accounts and market prices. </w:t>
      </w:r>
      <w:r w:rsidR="004550BF">
        <w:t>Dales moved and Beardmore seconded to approve the reports as presented. Motion carried, all voting aye.</w:t>
      </w:r>
    </w:p>
    <w:p w14:paraId="6C848378" w14:textId="77777777" w:rsidR="004550BF" w:rsidRDefault="002E1DF1" w:rsidP="004550BF">
      <w:pPr>
        <w:ind w:left="360"/>
      </w:pPr>
      <w:r>
        <w:t>Staff</w:t>
      </w:r>
      <w:r w:rsidR="00F14E71">
        <w:t xml:space="preserve"> researched the opportunity to add Dupaco Credit Union </w:t>
      </w:r>
      <w:r w:rsidR="00722FC2">
        <w:t xml:space="preserve">to the Commission’s depository list. </w:t>
      </w:r>
    </w:p>
    <w:p w14:paraId="67342DA7" w14:textId="38372D18" w:rsidR="00CA267E" w:rsidRDefault="00722FC2" w:rsidP="00CA267E">
      <w:pPr>
        <w:ind w:left="360"/>
      </w:pPr>
      <w:r>
        <w:t xml:space="preserve">Per the 28E Agreement, the Commission can use credit unions and Dupaco does accept public funds. </w:t>
      </w:r>
      <w:r w:rsidR="004550BF">
        <w:t xml:space="preserve">All members of federally insured credit unions </w:t>
      </w:r>
      <w:proofErr w:type="gramStart"/>
      <w:r w:rsidR="004550BF">
        <w:t>are provided</w:t>
      </w:r>
      <w:proofErr w:type="gramEnd"/>
      <w:r w:rsidR="004550BF">
        <w:t xml:space="preserve"> $250,000 in coverage against losses if the credit union should fail. Beardmore moved and Snyder seconded to authorize staff to open an account at Dupaco Credit Union for future investment opportunities </w:t>
      </w:r>
      <w:r w:rsidR="00CA267E">
        <w:t xml:space="preserve">up to $250,000 </w:t>
      </w:r>
      <w:r w:rsidR="004550BF">
        <w:t>with the signature of the Director and the Office Manager needed on all form</w:t>
      </w:r>
      <w:r w:rsidR="00652350">
        <w:t>s</w:t>
      </w:r>
      <w:r w:rsidR="004550BF">
        <w:t xml:space="preserve">. Motion carried, all voting aye. </w:t>
      </w:r>
      <w:r w:rsidR="002E1DF1">
        <w:t xml:space="preserve"> </w:t>
      </w:r>
    </w:p>
    <w:p w14:paraId="38A42766" w14:textId="5170C311" w:rsidR="00CA267E" w:rsidRDefault="00666311" w:rsidP="00CA267E">
      <w:pPr>
        <w:pStyle w:val="ListParagraph"/>
        <w:numPr>
          <w:ilvl w:val="0"/>
          <w:numId w:val="2"/>
        </w:numPr>
      </w:pPr>
      <w:r>
        <w:t>B</w:t>
      </w:r>
      <w:r w:rsidR="00D77A21">
        <w:t xml:space="preserve">eardmore moved </w:t>
      </w:r>
      <w:r>
        <w:t>and Dales seconded to approve the agreement with Carroll Action Shooting Stars with the Commission listed as an additional insured. Motion carried, all voting aye.</w:t>
      </w:r>
    </w:p>
    <w:p w14:paraId="6DF84E05" w14:textId="4006D2B6" w:rsidR="00666311" w:rsidRDefault="006D527C" w:rsidP="00CA267E">
      <w:pPr>
        <w:pStyle w:val="ListParagraph"/>
        <w:numPr>
          <w:ilvl w:val="0"/>
          <w:numId w:val="2"/>
        </w:numPr>
      </w:pPr>
      <w:r>
        <w:t>Johnson moved and Snyder seconded to continue the same program for accepting used oil from residents. Motion carried, all voting</w:t>
      </w:r>
      <w:r w:rsidR="007443E0">
        <w:t xml:space="preserve"> aye</w:t>
      </w:r>
      <w:r>
        <w:t>.</w:t>
      </w:r>
    </w:p>
    <w:p w14:paraId="5C6924CF" w14:textId="70EC5C42" w:rsidR="006D527C" w:rsidRDefault="006D527C" w:rsidP="00CA267E">
      <w:pPr>
        <w:pStyle w:val="ListParagraph"/>
        <w:numPr>
          <w:ilvl w:val="0"/>
          <w:numId w:val="2"/>
        </w:numPr>
      </w:pPr>
      <w:r>
        <w:t xml:space="preserve">Beardmore moved and Johnson seconded to </w:t>
      </w:r>
      <w:r w:rsidR="008F2832">
        <w:t>approve hiring of two staff members for the sorting lines with a start date of August 15, 2022. Motion carried, all voting aye.</w:t>
      </w:r>
    </w:p>
    <w:p w14:paraId="369C4CE2" w14:textId="3EA5342D" w:rsidR="008F2832" w:rsidRDefault="00E3371B" w:rsidP="00CA267E">
      <w:pPr>
        <w:pStyle w:val="ListParagraph"/>
        <w:numPr>
          <w:ilvl w:val="0"/>
          <w:numId w:val="2"/>
        </w:numPr>
      </w:pPr>
      <w:r>
        <w:t>Snyder moved and Johnson seconded to authorize Wittry to re-allocate a raise to a current employee who has undertaken additional duties due to a resignation in July. Motion carried, all voting aye.</w:t>
      </w:r>
    </w:p>
    <w:p w14:paraId="62CF834E" w14:textId="2A3140EB" w:rsidR="00E3371B" w:rsidRDefault="00E3371B" w:rsidP="00CA267E">
      <w:pPr>
        <w:pStyle w:val="ListParagraph"/>
        <w:numPr>
          <w:ilvl w:val="0"/>
          <w:numId w:val="2"/>
        </w:numPr>
      </w:pPr>
      <w:r>
        <w:t>The EMS annual report is due September 1</w:t>
      </w:r>
      <w:r w:rsidRPr="00E3371B">
        <w:rPr>
          <w:vertAlign w:val="superscript"/>
        </w:rPr>
        <w:t>st</w:t>
      </w:r>
      <w:r>
        <w:t xml:space="preserve"> and the next round of grant funding for projects in the </w:t>
      </w:r>
      <w:r w:rsidR="004D45BA">
        <w:t>six</w:t>
      </w:r>
      <w:r>
        <w:t xml:space="preserve"> component areas </w:t>
      </w:r>
      <w:r w:rsidR="004D45BA">
        <w:t>is November 1</w:t>
      </w:r>
      <w:r w:rsidR="004D45BA" w:rsidRPr="004D45BA">
        <w:rPr>
          <w:vertAlign w:val="superscript"/>
        </w:rPr>
        <w:t>st</w:t>
      </w:r>
      <w:r w:rsidR="004D45BA">
        <w:t>. Wittry will bring information to a future board meeting regarding an electric forklift to be used at the recycling center.</w:t>
      </w:r>
    </w:p>
    <w:p w14:paraId="2F57FD2E" w14:textId="03522AE7" w:rsidR="004D45BA" w:rsidRDefault="004D45BA" w:rsidP="00CA267E">
      <w:pPr>
        <w:pStyle w:val="ListParagraph"/>
        <w:numPr>
          <w:ilvl w:val="0"/>
          <w:numId w:val="2"/>
        </w:numPr>
      </w:pPr>
      <w:r>
        <w:t>The next Executive Board meeting along with succession planning discussion will take place on Thursday, September 22</w:t>
      </w:r>
      <w:r w:rsidRPr="004D45BA">
        <w:rPr>
          <w:vertAlign w:val="superscript"/>
        </w:rPr>
        <w:t>nd</w:t>
      </w:r>
      <w:r>
        <w:t xml:space="preserve"> at </w:t>
      </w:r>
      <w:r w:rsidR="002F0D47">
        <w:t xml:space="preserve">5:00 p.m. at </w:t>
      </w:r>
      <w:r>
        <w:t>a location to be determined.</w:t>
      </w:r>
    </w:p>
    <w:p w14:paraId="3931C701" w14:textId="540998D5" w:rsidR="004D45BA" w:rsidRDefault="004D45BA" w:rsidP="00CA267E">
      <w:pPr>
        <w:pStyle w:val="ListParagraph"/>
        <w:numPr>
          <w:ilvl w:val="0"/>
          <w:numId w:val="2"/>
        </w:numPr>
      </w:pPr>
      <w:r>
        <w:t>The life cycle analysis presentation will take place at the November Executive Board Meeting.</w:t>
      </w:r>
    </w:p>
    <w:p w14:paraId="0F38F8A7" w14:textId="358C9F79" w:rsidR="004D45BA" w:rsidRDefault="004D45BA" w:rsidP="00CA267E">
      <w:pPr>
        <w:pStyle w:val="ListParagraph"/>
        <w:numPr>
          <w:ilvl w:val="0"/>
          <w:numId w:val="2"/>
        </w:numPr>
      </w:pPr>
      <w:r>
        <w:t xml:space="preserve">The 973K track loader has </w:t>
      </w:r>
      <w:proofErr w:type="gramStart"/>
      <w:r>
        <w:t>been delay</w:t>
      </w:r>
      <w:r w:rsidR="00C02293">
        <w:t>ed</w:t>
      </w:r>
      <w:proofErr w:type="gramEnd"/>
      <w:r>
        <w:t xml:space="preserve"> with a predicted leave date of August 28</w:t>
      </w:r>
      <w:r w:rsidRPr="004D45BA">
        <w:rPr>
          <w:vertAlign w:val="superscript"/>
        </w:rPr>
        <w:t>th</w:t>
      </w:r>
      <w:r>
        <w:t xml:space="preserve"> from France. No update has </w:t>
      </w:r>
      <w:proofErr w:type="gramStart"/>
      <w:r>
        <w:t>been given</w:t>
      </w:r>
      <w:proofErr w:type="gramEnd"/>
      <w:r>
        <w:t xml:space="preserve"> as to when the </w:t>
      </w:r>
      <w:r w:rsidR="000F0DF5">
        <w:t>826K compactor will arrive.</w:t>
      </w:r>
      <w:r w:rsidR="005B235D">
        <w:t xml:space="preserve"> The DNR will be on site on Tuesday, August 16</w:t>
      </w:r>
      <w:r w:rsidR="005B235D" w:rsidRPr="005B235D">
        <w:rPr>
          <w:vertAlign w:val="superscript"/>
        </w:rPr>
        <w:t>th</w:t>
      </w:r>
      <w:r w:rsidR="005B235D">
        <w:t xml:space="preserve"> to complete an inspection.</w:t>
      </w:r>
    </w:p>
    <w:p w14:paraId="4207EA1C" w14:textId="7EBB95ED" w:rsidR="000F0DF5" w:rsidRDefault="000F0DF5" w:rsidP="00CA267E">
      <w:pPr>
        <w:pStyle w:val="ListParagraph"/>
        <w:numPr>
          <w:ilvl w:val="0"/>
          <w:numId w:val="2"/>
        </w:numPr>
      </w:pPr>
      <w:r>
        <w:t>Beardmore had visited with Sara Anderson, Carroll County Emergency Management Coordinator regarding updating the FEMA</w:t>
      </w:r>
      <w:r w:rsidR="005B235D">
        <w:t xml:space="preserve"> Debris Management Plan and asked Wittry to coordinate with Anderson to </w:t>
      </w:r>
      <w:r w:rsidR="00652350">
        <w:t>meet</w:t>
      </w:r>
      <w:r w:rsidR="005B235D">
        <w:t xml:space="preserve"> and update the plan. </w:t>
      </w:r>
    </w:p>
    <w:p w14:paraId="70BEA79A" w14:textId="63F8FFDF" w:rsidR="005040AA" w:rsidRDefault="005B235D" w:rsidP="00707300">
      <w:pPr>
        <w:pStyle w:val="ListParagraph"/>
        <w:numPr>
          <w:ilvl w:val="0"/>
          <w:numId w:val="2"/>
        </w:numPr>
        <w:ind w:left="360"/>
      </w:pPr>
      <w:r>
        <w:t xml:space="preserve"> Johnson</w:t>
      </w:r>
      <w:r w:rsidR="00187398">
        <w:t xml:space="preserve"> </w:t>
      </w:r>
      <w:r w:rsidR="005040AA">
        <w:t xml:space="preserve">moved and </w:t>
      </w:r>
      <w:r>
        <w:t>Beardmore</w:t>
      </w:r>
      <w:r w:rsidR="00B7175C">
        <w:t xml:space="preserve"> seconded</w:t>
      </w:r>
      <w:r w:rsidR="005040AA">
        <w:t xml:space="preserve"> to adjourn at </w:t>
      </w:r>
      <w:r w:rsidR="00425C15">
        <w:t>7:</w:t>
      </w:r>
      <w:r>
        <w:t>2</w:t>
      </w:r>
      <w:r w:rsidR="00187398">
        <w:t>0</w:t>
      </w:r>
      <w:r w:rsidR="00ED5DBF">
        <w:t xml:space="preserve"> </w:t>
      </w:r>
      <w:r w:rsidR="005040AA">
        <w:t xml:space="preserve">a.m. Motion carried.  </w:t>
      </w:r>
    </w:p>
    <w:p w14:paraId="3B160462" w14:textId="30E9920D" w:rsidR="00431182" w:rsidRDefault="00431182" w:rsidP="00707300"/>
    <w:p w14:paraId="0B94DBA9" w14:textId="627CED3E" w:rsidR="00431182" w:rsidRDefault="00052FF3" w:rsidP="00707300">
      <w:r>
        <w:t>Respectfully submitted,</w:t>
      </w:r>
    </w:p>
    <w:p w14:paraId="6DA65E8E" w14:textId="2286512B" w:rsidR="00690884" w:rsidRDefault="00690884" w:rsidP="00707300"/>
    <w:p w14:paraId="15E4A189" w14:textId="77777777" w:rsidR="00690884" w:rsidRDefault="00690884" w:rsidP="00707300"/>
    <w:p w14:paraId="50A44071" w14:textId="3988C574" w:rsidR="00052FF3" w:rsidRDefault="00052FF3" w:rsidP="00707300">
      <w:r>
        <w:t>Mary Wittry</w:t>
      </w:r>
    </w:p>
    <w:sectPr w:rsidR="00052FF3" w:rsidSect="0069088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0A"/>
    <w:multiLevelType w:val="hybridMultilevel"/>
    <w:tmpl w:val="F80A2DC8"/>
    <w:lvl w:ilvl="0" w:tplc="8020BA0A">
      <w:start w:val="1"/>
      <w:numFmt w:val="decimal"/>
      <w:lvlText w:val="%1."/>
      <w:lvlJc w:val="left"/>
      <w:pPr>
        <w:ind w:left="45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79D2468D"/>
    <w:multiLevelType w:val="hybridMultilevel"/>
    <w:tmpl w:val="9A66BF2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811604">
    <w:abstractNumId w:val="1"/>
  </w:num>
  <w:num w:numId="2" w16cid:durableId="17395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2"/>
    <w:rsid w:val="0003044A"/>
    <w:rsid w:val="0003552B"/>
    <w:rsid w:val="0005090F"/>
    <w:rsid w:val="00052758"/>
    <w:rsid w:val="00052FF3"/>
    <w:rsid w:val="00057322"/>
    <w:rsid w:val="00065C06"/>
    <w:rsid w:val="000737A7"/>
    <w:rsid w:val="00082B77"/>
    <w:rsid w:val="00095E29"/>
    <w:rsid w:val="000B5E33"/>
    <w:rsid w:val="000C408D"/>
    <w:rsid w:val="000D5A0B"/>
    <w:rsid w:val="000E1170"/>
    <w:rsid w:val="000F0DF5"/>
    <w:rsid w:val="000F372E"/>
    <w:rsid w:val="00115C7B"/>
    <w:rsid w:val="00122D9D"/>
    <w:rsid w:val="00135974"/>
    <w:rsid w:val="00144028"/>
    <w:rsid w:val="00187398"/>
    <w:rsid w:val="00190064"/>
    <w:rsid w:val="001A48CD"/>
    <w:rsid w:val="001A7A62"/>
    <w:rsid w:val="001F5FEB"/>
    <w:rsid w:val="001F7685"/>
    <w:rsid w:val="00221B67"/>
    <w:rsid w:val="00231CFB"/>
    <w:rsid w:val="00246D25"/>
    <w:rsid w:val="002471E5"/>
    <w:rsid w:val="00280D49"/>
    <w:rsid w:val="0029312F"/>
    <w:rsid w:val="002C3DA7"/>
    <w:rsid w:val="002C7DF9"/>
    <w:rsid w:val="002D65D1"/>
    <w:rsid w:val="002E1DF1"/>
    <w:rsid w:val="002E488F"/>
    <w:rsid w:val="002E6EB9"/>
    <w:rsid w:val="002F0D47"/>
    <w:rsid w:val="00324AFF"/>
    <w:rsid w:val="00326CFC"/>
    <w:rsid w:val="003322D7"/>
    <w:rsid w:val="00341421"/>
    <w:rsid w:val="00342386"/>
    <w:rsid w:val="0038637F"/>
    <w:rsid w:val="00387DEB"/>
    <w:rsid w:val="003B00F8"/>
    <w:rsid w:val="003E0B48"/>
    <w:rsid w:val="003E1830"/>
    <w:rsid w:val="003E4F16"/>
    <w:rsid w:val="003F0E58"/>
    <w:rsid w:val="004036F5"/>
    <w:rsid w:val="00425C15"/>
    <w:rsid w:val="00431182"/>
    <w:rsid w:val="004347DE"/>
    <w:rsid w:val="004550BF"/>
    <w:rsid w:val="004670D6"/>
    <w:rsid w:val="00467E1F"/>
    <w:rsid w:val="00471593"/>
    <w:rsid w:val="004A646B"/>
    <w:rsid w:val="004A6889"/>
    <w:rsid w:val="004D10E0"/>
    <w:rsid w:val="004D20FC"/>
    <w:rsid w:val="004D45BA"/>
    <w:rsid w:val="005040AA"/>
    <w:rsid w:val="0054604B"/>
    <w:rsid w:val="005B235D"/>
    <w:rsid w:val="005D2752"/>
    <w:rsid w:val="005D2E3E"/>
    <w:rsid w:val="005D6AAE"/>
    <w:rsid w:val="00600F4A"/>
    <w:rsid w:val="00606515"/>
    <w:rsid w:val="0061309C"/>
    <w:rsid w:val="00634438"/>
    <w:rsid w:val="00635F22"/>
    <w:rsid w:val="00643C44"/>
    <w:rsid w:val="00652350"/>
    <w:rsid w:val="00666311"/>
    <w:rsid w:val="006673CC"/>
    <w:rsid w:val="00671704"/>
    <w:rsid w:val="00687F7B"/>
    <w:rsid w:val="00690884"/>
    <w:rsid w:val="006A4D41"/>
    <w:rsid w:val="006A5FF3"/>
    <w:rsid w:val="006D3831"/>
    <w:rsid w:val="006D527C"/>
    <w:rsid w:val="006E0CF8"/>
    <w:rsid w:val="006E55B5"/>
    <w:rsid w:val="00701208"/>
    <w:rsid w:val="00702F9C"/>
    <w:rsid w:val="00707300"/>
    <w:rsid w:val="00715C9E"/>
    <w:rsid w:val="007224F3"/>
    <w:rsid w:val="00722FC2"/>
    <w:rsid w:val="007443E0"/>
    <w:rsid w:val="00760AD1"/>
    <w:rsid w:val="00764AE1"/>
    <w:rsid w:val="007677F1"/>
    <w:rsid w:val="007735D5"/>
    <w:rsid w:val="007863CC"/>
    <w:rsid w:val="007925CD"/>
    <w:rsid w:val="00795D00"/>
    <w:rsid w:val="007A6838"/>
    <w:rsid w:val="007B0EAE"/>
    <w:rsid w:val="007C4A4A"/>
    <w:rsid w:val="007F5BF0"/>
    <w:rsid w:val="00804FCB"/>
    <w:rsid w:val="0082606B"/>
    <w:rsid w:val="00835E07"/>
    <w:rsid w:val="00861F5E"/>
    <w:rsid w:val="00865A88"/>
    <w:rsid w:val="00885096"/>
    <w:rsid w:val="008A3BB9"/>
    <w:rsid w:val="008B4D2B"/>
    <w:rsid w:val="008C0863"/>
    <w:rsid w:val="008C4738"/>
    <w:rsid w:val="008D677B"/>
    <w:rsid w:val="008E01FF"/>
    <w:rsid w:val="008E32D6"/>
    <w:rsid w:val="008E7FE8"/>
    <w:rsid w:val="008F2832"/>
    <w:rsid w:val="00911F82"/>
    <w:rsid w:val="009143A7"/>
    <w:rsid w:val="00934A8D"/>
    <w:rsid w:val="009437AA"/>
    <w:rsid w:val="00976E0A"/>
    <w:rsid w:val="00980C3E"/>
    <w:rsid w:val="00981C64"/>
    <w:rsid w:val="009B192C"/>
    <w:rsid w:val="009B58F7"/>
    <w:rsid w:val="009C251C"/>
    <w:rsid w:val="009E3989"/>
    <w:rsid w:val="009F48BF"/>
    <w:rsid w:val="00A11C11"/>
    <w:rsid w:val="00A13768"/>
    <w:rsid w:val="00A17BCF"/>
    <w:rsid w:val="00A2735E"/>
    <w:rsid w:val="00A31C80"/>
    <w:rsid w:val="00A546D5"/>
    <w:rsid w:val="00A75C0F"/>
    <w:rsid w:val="00A84E34"/>
    <w:rsid w:val="00AA3DBD"/>
    <w:rsid w:val="00AD11F4"/>
    <w:rsid w:val="00AE1E7A"/>
    <w:rsid w:val="00B40B10"/>
    <w:rsid w:val="00B42432"/>
    <w:rsid w:val="00B46A30"/>
    <w:rsid w:val="00B7175C"/>
    <w:rsid w:val="00B819EF"/>
    <w:rsid w:val="00BC5B8A"/>
    <w:rsid w:val="00C02293"/>
    <w:rsid w:val="00C15726"/>
    <w:rsid w:val="00C27233"/>
    <w:rsid w:val="00C3168D"/>
    <w:rsid w:val="00C4093A"/>
    <w:rsid w:val="00C44C81"/>
    <w:rsid w:val="00C461A2"/>
    <w:rsid w:val="00C46D04"/>
    <w:rsid w:val="00C768F2"/>
    <w:rsid w:val="00C91091"/>
    <w:rsid w:val="00C94DE6"/>
    <w:rsid w:val="00CA267E"/>
    <w:rsid w:val="00CB03E0"/>
    <w:rsid w:val="00D30D63"/>
    <w:rsid w:val="00D44946"/>
    <w:rsid w:val="00D5721B"/>
    <w:rsid w:val="00D600AE"/>
    <w:rsid w:val="00D77A21"/>
    <w:rsid w:val="00D94522"/>
    <w:rsid w:val="00DA3CCA"/>
    <w:rsid w:val="00E03D93"/>
    <w:rsid w:val="00E040B6"/>
    <w:rsid w:val="00E17A37"/>
    <w:rsid w:val="00E334B0"/>
    <w:rsid w:val="00E3371B"/>
    <w:rsid w:val="00E5440E"/>
    <w:rsid w:val="00E6709D"/>
    <w:rsid w:val="00E84935"/>
    <w:rsid w:val="00EB5233"/>
    <w:rsid w:val="00ED2933"/>
    <w:rsid w:val="00ED5DBF"/>
    <w:rsid w:val="00ED6BBD"/>
    <w:rsid w:val="00F02C58"/>
    <w:rsid w:val="00F14E71"/>
    <w:rsid w:val="00F30F6F"/>
    <w:rsid w:val="00F51917"/>
    <w:rsid w:val="00F63E89"/>
    <w:rsid w:val="00F704BA"/>
    <w:rsid w:val="00F935C0"/>
    <w:rsid w:val="00FF0654"/>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6C"/>
  <w15:docId w15:val="{514200F4-D57C-41FF-8899-C0130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58D6-96E4-4CC3-8392-3CDF4253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Mary Wittry</cp:lastModifiedBy>
  <cp:revision>18</cp:revision>
  <cp:lastPrinted>2022-08-10T14:35:00Z</cp:lastPrinted>
  <dcterms:created xsi:type="dcterms:W3CDTF">2022-08-09T17:42:00Z</dcterms:created>
  <dcterms:modified xsi:type="dcterms:W3CDTF">2022-08-10T14:42:00Z</dcterms:modified>
</cp:coreProperties>
</file>